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CF75" w14:textId="77777777" w:rsidR="00E57EA7" w:rsidRPr="00E57EA7" w:rsidRDefault="00E57EA7" w:rsidP="00E57EA7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E57EA7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E57EA7">
        <w:rPr>
          <w:rFonts w:ascii="Arial" w:eastAsia="Calibri" w:hAnsi="Arial" w:cs="Arial"/>
          <w:b/>
          <w:sz w:val="28"/>
          <w:szCs w:val="28"/>
          <w:u w:val="single"/>
        </w:rPr>
        <w:t xml:space="preserve">Appendix 2 </w:t>
      </w:r>
    </w:p>
    <w:p w14:paraId="55ADC286" w14:textId="7777777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>Scrutiny Committee Business and Attendance 2022-2023</w:t>
      </w:r>
    </w:p>
    <w:p w14:paraId="060C74D0" w14:textId="7777777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Performance and Finance Sub Committee </w:t>
      </w:r>
    </w:p>
    <w:p w14:paraId="26E9F2C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Chair: Councillor Yogesh </w:t>
      </w:r>
      <w:proofErr w:type="spellStart"/>
      <w:r w:rsidRPr="00E57EA7">
        <w:rPr>
          <w:rFonts w:ascii="Arial" w:eastAsia="Calibri" w:hAnsi="Arial" w:cs="Arial"/>
        </w:rPr>
        <w:t>Teli</w:t>
      </w:r>
      <w:proofErr w:type="spellEnd"/>
    </w:p>
    <w:p w14:paraId="7813A45E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Vice Chair: Councillor Graham Henson (Vice-Chair)</w:t>
      </w:r>
    </w:p>
    <w:p w14:paraId="24958F74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Other Members: Councillors; Nitesh Hirani, Samir Sumaria, Natasha Proctor, Salim Chowdhury (Reserve), Govind Bharadia (Reserve), Vipin Mithani (Reserve), Dan Anderson (Reserve) and Kandy </w:t>
      </w:r>
      <w:proofErr w:type="spellStart"/>
      <w:proofErr w:type="gramStart"/>
      <w:r w:rsidRPr="00E57EA7">
        <w:rPr>
          <w:rFonts w:ascii="Arial" w:eastAsia="Calibri" w:hAnsi="Arial" w:cs="Arial"/>
        </w:rPr>
        <w:t>Dolor</w:t>
      </w:r>
      <w:proofErr w:type="spellEnd"/>
      <w:r w:rsidRPr="00E57EA7">
        <w:rPr>
          <w:rFonts w:ascii="Arial" w:eastAsia="Calibri" w:hAnsi="Arial" w:cs="Arial"/>
        </w:rPr>
        <w:t xml:space="preserve">  (</w:t>
      </w:r>
      <w:proofErr w:type="gramEnd"/>
      <w:r w:rsidRPr="00E57EA7">
        <w:rPr>
          <w:rFonts w:ascii="Arial" w:eastAsia="Calibri" w:hAnsi="Arial" w:cs="Arial"/>
        </w:rPr>
        <w:t>Reserve)</w:t>
      </w:r>
    </w:p>
    <w:p w14:paraId="18AD1ECC" w14:textId="77777777" w:rsidR="00E57EA7" w:rsidRPr="00E57EA7" w:rsidRDefault="00E57EA7" w:rsidP="00E57EA7">
      <w:pPr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77825395" w14:textId="77777777" w:rsidTr="005C45EF">
        <w:tc>
          <w:tcPr>
            <w:tcW w:w="3005" w:type="dxa"/>
          </w:tcPr>
          <w:p w14:paraId="448340C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Meetings </w:t>
            </w:r>
          </w:p>
        </w:tc>
        <w:tc>
          <w:tcPr>
            <w:tcW w:w="3005" w:type="dxa"/>
          </w:tcPr>
          <w:p w14:paraId="7A596690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52C092B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Main Items</w:t>
            </w:r>
          </w:p>
          <w:p w14:paraId="40C8EEE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40C23A6C" w14:textId="77777777" w:rsidTr="005C45EF">
        <w:tc>
          <w:tcPr>
            <w:tcW w:w="3005" w:type="dxa"/>
          </w:tcPr>
          <w:p w14:paraId="5DCD6D6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27 July 2022</w:t>
            </w:r>
          </w:p>
        </w:tc>
        <w:tc>
          <w:tcPr>
            <w:tcW w:w="3005" w:type="dxa"/>
          </w:tcPr>
          <w:p w14:paraId="2CEA95A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3E7D13D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Yogesh </w:t>
            </w:r>
            <w:proofErr w:type="spellStart"/>
            <w:r w:rsidRPr="00E57EA7">
              <w:rPr>
                <w:rFonts w:ascii="Arial" w:hAnsi="Arial"/>
              </w:rPr>
              <w:t>Teli</w:t>
            </w:r>
            <w:proofErr w:type="spellEnd"/>
            <w:r w:rsidRPr="00E57EA7">
              <w:rPr>
                <w:rFonts w:ascii="Arial" w:hAnsi="Arial"/>
              </w:rPr>
              <w:t xml:space="preserve"> (Chair)</w:t>
            </w:r>
          </w:p>
          <w:p w14:paraId="5F6E306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Graham Henson (Vice-Chair)</w:t>
            </w:r>
          </w:p>
          <w:p w14:paraId="214507AA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043C97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7394C9B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Nitesh Hirani</w:t>
            </w:r>
          </w:p>
          <w:p w14:paraId="2E0BA2D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Natasha Proctor  </w:t>
            </w:r>
          </w:p>
        </w:tc>
        <w:tc>
          <w:tcPr>
            <w:tcW w:w="3006" w:type="dxa"/>
          </w:tcPr>
          <w:p w14:paraId="0F72C37D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Revenue and Capital Monitoring 2021-2022</w:t>
            </w:r>
          </w:p>
        </w:tc>
      </w:tr>
      <w:tr w:rsidR="00E57EA7" w:rsidRPr="00E57EA7" w14:paraId="7ECD7F59" w14:textId="77777777" w:rsidTr="005C45EF">
        <w:tc>
          <w:tcPr>
            <w:tcW w:w="3005" w:type="dxa"/>
          </w:tcPr>
          <w:p w14:paraId="76481AE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13 December 2022</w:t>
            </w:r>
          </w:p>
        </w:tc>
        <w:tc>
          <w:tcPr>
            <w:tcW w:w="3005" w:type="dxa"/>
          </w:tcPr>
          <w:p w14:paraId="473DB9D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260F020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Yogesh </w:t>
            </w:r>
            <w:proofErr w:type="spellStart"/>
            <w:r w:rsidRPr="00E57EA7">
              <w:rPr>
                <w:rFonts w:ascii="Arial" w:hAnsi="Arial"/>
              </w:rPr>
              <w:t>Teli</w:t>
            </w:r>
            <w:proofErr w:type="spellEnd"/>
            <w:r w:rsidRPr="00E57EA7">
              <w:rPr>
                <w:rFonts w:ascii="Arial" w:hAnsi="Arial"/>
              </w:rPr>
              <w:t xml:space="preserve"> (Chair)</w:t>
            </w:r>
          </w:p>
          <w:p w14:paraId="28CCFA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Graham Henson (Vice-Chair)</w:t>
            </w:r>
          </w:p>
          <w:p w14:paraId="5AB55F7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B1C73C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D929CC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Nitesh Hirani</w:t>
            </w:r>
          </w:p>
          <w:p w14:paraId="4C95E93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Natasha Proctor  </w:t>
            </w:r>
          </w:p>
          <w:p w14:paraId="2E1FE7A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 (Guest)</w:t>
            </w:r>
          </w:p>
        </w:tc>
        <w:tc>
          <w:tcPr>
            <w:tcW w:w="3006" w:type="dxa"/>
          </w:tcPr>
          <w:p w14:paraId="1906A5E5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Draft Revenue Budget 2023/24</w:t>
            </w:r>
          </w:p>
          <w:p w14:paraId="2F170CD2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Draft Medium-Term Financial Strategy 2023/24 to 2025/26</w:t>
            </w:r>
          </w:p>
          <w:p w14:paraId="2253AAD5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Draft Capital Programme 2023/24 to 2025/26 </w:t>
            </w:r>
          </w:p>
        </w:tc>
      </w:tr>
      <w:tr w:rsidR="00E57EA7" w:rsidRPr="00E57EA7" w14:paraId="225A22E1" w14:textId="77777777" w:rsidTr="005C45EF">
        <w:tc>
          <w:tcPr>
            <w:tcW w:w="3005" w:type="dxa"/>
          </w:tcPr>
          <w:p w14:paraId="2C9B6E9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28 March 2023</w:t>
            </w:r>
          </w:p>
        </w:tc>
        <w:tc>
          <w:tcPr>
            <w:tcW w:w="3005" w:type="dxa"/>
          </w:tcPr>
          <w:p w14:paraId="61EEA16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TBC</w:t>
            </w:r>
          </w:p>
        </w:tc>
        <w:tc>
          <w:tcPr>
            <w:tcW w:w="3006" w:type="dxa"/>
          </w:tcPr>
          <w:p w14:paraId="1AB29A47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Final Revenue Budget 2023/24</w:t>
            </w:r>
          </w:p>
          <w:p w14:paraId="50D54F90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Medium-Term Financial Strategy 2023/24 to 2025/2026</w:t>
            </w:r>
          </w:p>
        </w:tc>
      </w:tr>
    </w:tbl>
    <w:p w14:paraId="76F8C3DD" w14:textId="77777777" w:rsidR="00E57EA7" w:rsidRPr="00E57EA7" w:rsidRDefault="00E57EA7" w:rsidP="00E57EA7">
      <w:pPr>
        <w:rPr>
          <w:rFonts w:ascii="Arial" w:eastAsia="Calibri" w:hAnsi="Arial" w:cs="Arial"/>
        </w:rPr>
      </w:pPr>
    </w:p>
    <w:p w14:paraId="584C1DEB" w14:textId="77777777" w:rsidR="00E57EA7" w:rsidRDefault="00E57EA7" w:rsidP="00E57EA7">
      <w:pPr>
        <w:rPr>
          <w:rFonts w:ascii="Arial" w:eastAsia="Calibri" w:hAnsi="Arial" w:cs="Arial"/>
          <w:b/>
        </w:rPr>
      </w:pPr>
    </w:p>
    <w:p w14:paraId="0C7877D7" w14:textId="439578E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Overview and Scrutiny Committee </w:t>
      </w:r>
    </w:p>
    <w:p w14:paraId="049A2B4E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Chair: Councillor Amir Moshenson </w:t>
      </w:r>
    </w:p>
    <w:p w14:paraId="297C0BA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Vice-Chair: Councillor Dean Gilligan </w:t>
      </w:r>
    </w:p>
    <w:p w14:paraId="16D7E7FA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Other Members: Councillors; June Baxter, Govind Bharadia, Vipin Mithani, Samir Sumaria, Dan Anderson, Eden Kulig, Phillip O'Dell, Philip Benjamin (Reserve), Ramji Kanji Chauhan (Reserve), Matthew Goodwin-</w:t>
      </w:r>
      <w:proofErr w:type="gramStart"/>
      <w:r w:rsidRPr="00E57EA7">
        <w:rPr>
          <w:rFonts w:ascii="Arial" w:eastAsia="Calibri" w:hAnsi="Arial" w:cs="Arial"/>
        </w:rPr>
        <w:t>Freeman  (</w:t>
      </w:r>
      <w:proofErr w:type="gramEnd"/>
      <w:r w:rsidRPr="00E57EA7">
        <w:rPr>
          <w:rFonts w:ascii="Arial" w:eastAsia="Calibri" w:hAnsi="Arial" w:cs="Arial"/>
        </w:rPr>
        <w:t xml:space="preserve">Reserve), Kuha Kumaran  (Reserve), Salim </w:t>
      </w:r>
      <w:r w:rsidRPr="00E57EA7">
        <w:rPr>
          <w:rFonts w:ascii="Arial" w:eastAsia="Calibri" w:hAnsi="Arial" w:cs="Arial"/>
        </w:rPr>
        <w:lastRenderedPageBreak/>
        <w:t xml:space="preserve">Chowdhury  (Reserve), Rashmi Kalu  (Reserve), Jerry Miles  (Reserve), Sasi Suresh  (Reserve), Dr Antonio Weiss  (Reserve) </w:t>
      </w:r>
    </w:p>
    <w:p w14:paraId="73EB214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Co-</w:t>
      </w:r>
      <w:proofErr w:type="spellStart"/>
      <w:r w:rsidRPr="00E57EA7">
        <w:rPr>
          <w:rFonts w:ascii="Arial" w:eastAsia="Calibri" w:hAnsi="Arial" w:cs="Arial"/>
        </w:rPr>
        <w:t>Optees</w:t>
      </w:r>
      <w:proofErr w:type="spellEnd"/>
      <w:r w:rsidRPr="00E57EA7">
        <w:rPr>
          <w:rFonts w:ascii="Arial" w:eastAsia="Calibri" w:hAnsi="Arial" w:cs="Arial"/>
        </w:rPr>
        <w:t xml:space="preserve">: Reverend P Reece, Ms M Trivedi, Harrow Youth Parliament Representative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5DCCEDE0" w14:textId="77777777" w:rsidTr="005C45EF">
        <w:tc>
          <w:tcPr>
            <w:tcW w:w="3005" w:type="dxa"/>
          </w:tcPr>
          <w:p w14:paraId="1E68C197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Meetings</w:t>
            </w:r>
          </w:p>
        </w:tc>
        <w:tc>
          <w:tcPr>
            <w:tcW w:w="3005" w:type="dxa"/>
          </w:tcPr>
          <w:p w14:paraId="33D7903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6FC3E64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Main Items </w:t>
            </w:r>
          </w:p>
          <w:p w14:paraId="4965B491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4265F357" w14:textId="77777777" w:rsidTr="005C45EF">
        <w:tc>
          <w:tcPr>
            <w:tcW w:w="3005" w:type="dxa"/>
          </w:tcPr>
          <w:p w14:paraId="19CE83F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26 May 2022 (Special) </w:t>
            </w:r>
          </w:p>
        </w:tc>
        <w:tc>
          <w:tcPr>
            <w:tcW w:w="3005" w:type="dxa"/>
          </w:tcPr>
          <w:p w14:paraId="22AA640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7DCCB96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Amir Moshenson (Chair) </w:t>
            </w:r>
          </w:p>
          <w:p w14:paraId="31F0D811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F9DDA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5D6D71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Vipin Mithani</w:t>
            </w:r>
          </w:p>
          <w:p w14:paraId="7E05CB0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3F4B485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4623792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59EB28C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2D87435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392E2DA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3B9B28FA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4A7FE493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2770A881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Vice Chair</w:t>
            </w:r>
          </w:p>
          <w:p w14:paraId="27FD332F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Establishment of Sub-Committees 2022/23</w:t>
            </w:r>
          </w:p>
          <w:p w14:paraId="37A14F24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Scrutiny Leads 2022/23</w:t>
            </w:r>
          </w:p>
        </w:tc>
      </w:tr>
      <w:tr w:rsidR="00E57EA7" w:rsidRPr="00E57EA7" w14:paraId="0251AAFA" w14:textId="77777777" w:rsidTr="005C45EF">
        <w:tc>
          <w:tcPr>
            <w:tcW w:w="3005" w:type="dxa"/>
          </w:tcPr>
          <w:p w14:paraId="5C35339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17 October 2022</w:t>
            </w:r>
          </w:p>
        </w:tc>
        <w:tc>
          <w:tcPr>
            <w:tcW w:w="3005" w:type="dxa"/>
          </w:tcPr>
          <w:p w14:paraId="0008D95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6E85810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Paul Osborn, Leader of the Council </w:t>
            </w:r>
          </w:p>
          <w:p w14:paraId="12B45892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BB6849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1408C35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2F3A7C1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71B7E4A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36CCF55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FED473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Vipin Mithani)</w:t>
            </w:r>
          </w:p>
          <w:p w14:paraId="7CD150A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50F404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521AD2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Jerry Miles (Representative, substitute for Councillor Dan Anderson) </w:t>
            </w:r>
          </w:p>
          <w:p w14:paraId="67FC5DF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57AE0B1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4AED932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173338C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315FC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Dr Antonio Weiss (Reserve)</w:t>
            </w:r>
          </w:p>
          <w:p w14:paraId="1D870B1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0C11E9C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BC03BC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48C26430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Question and Answer Session with the Leader of the Council and Chief Executive </w:t>
            </w:r>
          </w:p>
          <w:p w14:paraId="648A5B1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AD4FFB5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Achievements to date</w:t>
            </w:r>
          </w:p>
          <w:p w14:paraId="48629CBE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Finance overview </w:t>
            </w:r>
          </w:p>
          <w:p w14:paraId="0A2404A3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Accommodation Update</w:t>
            </w:r>
          </w:p>
          <w:p w14:paraId="22D28C00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</w:tr>
      <w:tr w:rsidR="00E57EA7" w:rsidRPr="00E57EA7" w14:paraId="1E32DBA8" w14:textId="77777777" w:rsidTr="005C45EF">
        <w:tc>
          <w:tcPr>
            <w:tcW w:w="3005" w:type="dxa"/>
          </w:tcPr>
          <w:p w14:paraId="1218FD8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8 November 2022 </w:t>
            </w:r>
          </w:p>
        </w:tc>
        <w:tc>
          <w:tcPr>
            <w:tcW w:w="3005" w:type="dxa"/>
          </w:tcPr>
          <w:p w14:paraId="63C3138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4DD16A6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Marilyn Ashton</w:t>
            </w:r>
          </w:p>
          <w:p w14:paraId="75EBC00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032480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5402D21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0B42C58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1BA17C1B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1D22CF0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Govind Bharadia)</w:t>
            </w:r>
          </w:p>
          <w:p w14:paraId="5B6D3AB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872BCB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4BEE62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1A90B4B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3C72D4E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1C5EBA1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7916278C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1F81739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059FDF2B" w14:textId="77777777" w:rsidR="00E57EA7" w:rsidRPr="00E57EA7" w:rsidRDefault="00E57EA7" w:rsidP="00E57EA7">
            <w:pPr>
              <w:numPr>
                <w:ilvl w:val="0"/>
                <w:numId w:val="4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Work Programme 2022-26</w:t>
            </w:r>
          </w:p>
          <w:p w14:paraId="614138F4" w14:textId="77777777" w:rsidR="00E57EA7" w:rsidRPr="00E57EA7" w:rsidRDefault="00E57EA7" w:rsidP="00E57EA7">
            <w:pPr>
              <w:numPr>
                <w:ilvl w:val="0"/>
                <w:numId w:val="4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Harrow Strategic Development Partnership – Review </w:t>
            </w:r>
          </w:p>
        </w:tc>
      </w:tr>
      <w:tr w:rsidR="00E57EA7" w:rsidRPr="00E57EA7" w14:paraId="74FB00C7" w14:textId="77777777" w:rsidTr="005C45EF">
        <w:tc>
          <w:tcPr>
            <w:tcW w:w="3005" w:type="dxa"/>
          </w:tcPr>
          <w:p w14:paraId="20218EE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10 January 2023 (Special) </w:t>
            </w:r>
          </w:p>
        </w:tc>
        <w:tc>
          <w:tcPr>
            <w:tcW w:w="3005" w:type="dxa"/>
          </w:tcPr>
          <w:p w14:paraId="427409B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78A5642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Paul Osborn, Leader of the Council </w:t>
            </w:r>
          </w:p>
          <w:p w14:paraId="7BFF3E1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9FE258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75F20A1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617A566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2D52321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455899C9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310906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Govind Bharadia)</w:t>
            </w:r>
          </w:p>
          <w:p w14:paraId="5D80BE3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2F0D6AE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0CA87C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64C83DD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70F9BC7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37C127F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Dr Antonio Weiss (Representative, substitute for Councillor Philip O’Dell)</w:t>
            </w:r>
          </w:p>
        </w:tc>
        <w:tc>
          <w:tcPr>
            <w:tcW w:w="3006" w:type="dxa"/>
          </w:tcPr>
          <w:p w14:paraId="0827ABEB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Question and Answer Session with Leader of the Council and Chief Executive </w:t>
            </w:r>
          </w:p>
        </w:tc>
      </w:tr>
      <w:tr w:rsidR="00E57EA7" w:rsidRPr="00E57EA7" w14:paraId="50656C6F" w14:textId="77777777" w:rsidTr="005C45EF">
        <w:tc>
          <w:tcPr>
            <w:tcW w:w="3005" w:type="dxa"/>
          </w:tcPr>
          <w:p w14:paraId="5C59CB2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9 February 2023</w:t>
            </w:r>
          </w:p>
          <w:p w14:paraId="7BD3708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5" w:type="dxa"/>
          </w:tcPr>
          <w:p w14:paraId="7991EC2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6E1E461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1A741F8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73E9330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5458C42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C6AEAC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5CBCEA5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5677121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30FE4B0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2690643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0C617FA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Philip O’Dell</w:t>
            </w:r>
          </w:p>
        </w:tc>
        <w:tc>
          <w:tcPr>
            <w:tcW w:w="3006" w:type="dxa"/>
          </w:tcPr>
          <w:p w14:paraId="136BE6B1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The Corporate Plan</w:t>
            </w:r>
          </w:p>
          <w:p w14:paraId="2D7DDBC9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Review on Customer Experience</w:t>
            </w:r>
          </w:p>
        </w:tc>
      </w:tr>
      <w:tr w:rsidR="00E57EA7" w:rsidRPr="00E57EA7" w14:paraId="27609D01" w14:textId="77777777" w:rsidTr="005C45EF">
        <w:tc>
          <w:tcPr>
            <w:tcW w:w="3005" w:type="dxa"/>
          </w:tcPr>
          <w:p w14:paraId="5DFDC3E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18 April 2023</w:t>
            </w:r>
          </w:p>
        </w:tc>
        <w:tc>
          <w:tcPr>
            <w:tcW w:w="3005" w:type="dxa"/>
          </w:tcPr>
          <w:p w14:paraId="6B5240A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TBC</w:t>
            </w:r>
          </w:p>
        </w:tc>
        <w:tc>
          <w:tcPr>
            <w:tcW w:w="3006" w:type="dxa"/>
          </w:tcPr>
          <w:p w14:paraId="4D8618AF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Community Safety Strategy</w:t>
            </w:r>
          </w:p>
          <w:p w14:paraId="2C6DD468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Annual Scrutiny Report </w:t>
            </w:r>
          </w:p>
          <w:p w14:paraId="0C7A63AA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Annual Children and Adults Complaints Report </w:t>
            </w:r>
          </w:p>
          <w:p w14:paraId="4E4E27FB" w14:textId="77777777" w:rsidR="00E57EA7" w:rsidRPr="00E57EA7" w:rsidRDefault="00E57EA7" w:rsidP="00E57EA7">
            <w:pPr>
              <w:contextualSpacing/>
              <w:rPr>
                <w:rFonts w:ascii="Arial" w:hAnsi="Arial"/>
              </w:rPr>
            </w:pPr>
          </w:p>
        </w:tc>
      </w:tr>
    </w:tbl>
    <w:p w14:paraId="4073FA84" w14:textId="77777777" w:rsidR="00E57EA7" w:rsidRPr="00E57EA7" w:rsidRDefault="00E57EA7" w:rsidP="00E57EA7">
      <w:pPr>
        <w:rPr>
          <w:rFonts w:ascii="Arial" w:eastAsia="Calibri" w:hAnsi="Arial" w:cs="Arial"/>
        </w:rPr>
      </w:pPr>
    </w:p>
    <w:p w14:paraId="46E95388" w14:textId="77777777" w:rsidR="00E57EA7" w:rsidRDefault="00E57EA7" w:rsidP="00E57EA7">
      <w:pPr>
        <w:rPr>
          <w:rFonts w:ascii="Arial" w:eastAsia="Calibri" w:hAnsi="Arial" w:cs="Arial"/>
          <w:b/>
        </w:rPr>
      </w:pPr>
    </w:p>
    <w:p w14:paraId="3C5E7AE9" w14:textId="7B249EB4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Health and Social Care </w:t>
      </w:r>
      <w:r w:rsidRPr="00E57EA7">
        <w:rPr>
          <w:rFonts w:ascii="Arial" w:eastAsia="Calibri" w:hAnsi="Arial" w:cs="Arial"/>
          <w:b/>
          <w:bCs/>
        </w:rPr>
        <w:t>Sub-</w:t>
      </w:r>
      <w:r w:rsidRPr="00E57EA7">
        <w:rPr>
          <w:rFonts w:ascii="Arial" w:eastAsia="Calibri" w:hAnsi="Arial" w:cs="Arial"/>
          <w:b/>
        </w:rPr>
        <w:t xml:space="preserve">Committee </w:t>
      </w:r>
    </w:p>
    <w:p w14:paraId="0F9E1823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Chair: Councillor Chetna Halai </w:t>
      </w:r>
    </w:p>
    <w:p w14:paraId="3F10A1E0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Vice Chair: Councillor Rekha Shah </w:t>
      </w:r>
    </w:p>
    <w:p w14:paraId="7C1ED9D3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Other Members: Councillors; Govind Bharadia, Vipin Mithani, Maxine Henson, Samir Sumaria (Reserve), Yogesh </w:t>
      </w:r>
      <w:proofErr w:type="spellStart"/>
      <w:r w:rsidRPr="00E57EA7">
        <w:rPr>
          <w:rFonts w:ascii="Arial" w:eastAsia="Calibri" w:hAnsi="Arial" w:cs="Arial"/>
        </w:rPr>
        <w:t>Teli</w:t>
      </w:r>
      <w:proofErr w:type="spellEnd"/>
      <w:r w:rsidRPr="00E57EA7">
        <w:rPr>
          <w:rFonts w:ascii="Arial" w:eastAsia="Calibri" w:hAnsi="Arial" w:cs="Arial"/>
        </w:rPr>
        <w:t xml:space="preserve"> (Reserve), Kuha Kumaran (Reserve), Simon Brown (Reserve), Natasha Proctor (Reserve), Julian </w:t>
      </w:r>
      <w:proofErr w:type="gramStart"/>
      <w:r w:rsidRPr="00E57EA7">
        <w:rPr>
          <w:rFonts w:ascii="Arial" w:eastAsia="Calibri" w:hAnsi="Arial" w:cs="Arial"/>
        </w:rPr>
        <w:t>Maw  (</w:t>
      </w:r>
      <w:proofErr w:type="gramEnd"/>
      <w:r w:rsidRPr="00E57EA7">
        <w:rPr>
          <w:rFonts w:ascii="Arial" w:eastAsia="Calibri" w:hAnsi="Arial" w:cs="Arial"/>
        </w:rPr>
        <w:t>Advisor)</w:t>
      </w:r>
    </w:p>
    <w:p w14:paraId="4697707C" w14:textId="77777777" w:rsidR="00E57EA7" w:rsidRPr="00E57EA7" w:rsidRDefault="00E57EA7" w:rsidP="00E57EA7">
      <w:pPr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1DC8F6B4" w14:textId="77777777" w:rsidTr="005C45EF">
        <w:tc>
          <w:tcPr>
            <w:tcW w:w="3005" w:type="dxa"/>
          </w:tcPr>
          <w:p w14:paraId="3AC31033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Meetings </w:t>
            </w:r>
          </w:p>
        </w:tc>
        <w:tc>
          <w:tcPr>
            <w:tcW w:w="3005" w:type="dxa"/>
          </w:tcPr>
          <w:p w14:paraId="6851557B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1349518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Main Items </w:t>
            </w:r>
          </w:p>
          <w:p w14:paraId="7EC9C64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55147BB4" w14:textId="77777777" w:rsidTr="005C45EF">
        <w:tc>
          <w:tcPr>
            <w:tcW w:w="3005" w:type="dxa"/>
          </w:tcPr>
          <w:p w14:paraId="41AD079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27 June 2022</w:t>
            </w:r>
          </w:p>
        </w:tc>
        <w:tc>
          <w:tcPr>
            <w:tcW w:w="3005" w:type="dxa"/>
          </w:tcPr>
          <w:p w14:paraId="26083E0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</w:t>
            </w:r>
          </w:p>
          <w:p w14:paraId="253FC7F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1AE8190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</w:tr>
      <w:tr w:rsidR="00E57EA7" w:rsidRPr="00E57EA7" w14:paraId="21C111DA" w14:textId="77777777" w:rsidTr="005C45EF">
        <w:tc>
          <w:tcPr>
            <w:tcW w:w="3005" w:type="dxa"/>
          </w:tcPr>
          <w:p w14:paraId="0DDA8CA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5" w:type="dxa"/>
          </w:tcPr>
          <w:p w14:paraId="1452712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39CADB0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Rekha Shah (Vice-Chair) </w:t>
            </w:r>
          </w:p>
          <w:p w14:paraId="36406AF0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0534E2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76EA2D9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Vipin Mithani</w:t>
            </w:r>
          </w:p>
          <w:p w14:paraId="10E5057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3D0FF58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284C396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Hitesh Karia</w:t>
            </w:r>
          </w:p>
          <w:p w14:paraId="0F43F99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Pritesh Patel </w:t>
            </w:r>
          </w:p>
          <w:p w14:paraId="3DCA09E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AEA3DF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Co-</w:t>
            </w:r>
            <w:proofErr w:type="spellStart"/>
            <w:r w:rsidRPr="00E57EA7">
              <w:rPr>
                <w:rFonts w:ascii="Arial" w:hAnsi="Arial"/>
              </w:rPr>
              <w:t>Optees</w:t>
            </w:r>
            <w:proofErr w:type="spellEnd"/>
          </w:p>
          <w:p w14:paraId="57588AF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Julian Maw </w:t>
            </w:r>
          </w:p>
        </w:tc>
        <w:tc>
          <w:tcPr>
            <w:tcW w:w="3006" w:type="dxa"/>
          </w:tcPr>
          <w:p w14:paraId="7AD81C30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Appointment of Vice-Chair </w:t>
            </w:r>
          </w:p>
          <w:p w14:paraId="4FBE644F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(Non-Voting) Adviser to the Sub-Committee 2022/23</w:t>
            </w:r>
          </w:p>
          <w:p w14:paraId="561B02BD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Health &amp; Wellbeing Strategy </w:t>
            </w:r>
          </w:p>
          <w:p w14:paraId="6544F6E8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Health and Social care system pressures </w:t>
            </w:r>
          </w:p>
        </w:tc>
      </w:tr>
      <w:tr w:rsidR="00E57EA7" w:rsidRPr="00E57EA7" w14:paraId="02E20E5D" w14:textId="77777777" w:rsidTr="005C45EF">
        <w:tc>
          <w:tcPr>
            <w:tcW w:w="3005" w:type="dxa"/>
          </w:tcPr>
          <w:p w14:paraId="06D69D6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29 November 2022</w:t>
            </w:r>
          </w:p>
        </w:tc>
        <w:tc>
          <w:tcPr>
            <w:tcW w:w="3005" w:type="dxa"/>
          </w:tcPr>
          <w:p w14:paraId="7262588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41EA3B0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51E6962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Rekha Shai (Vice-Chair)</w:t>
            </w:r>
          </w:p>
          <w:p w14:paraId="161BAC51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3EAE57D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416CF10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Vipin Mithani </w:t>
            </w:r>
          </w:p>
          <w:p w14:paraId="0B687C0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426AFF7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1DD874A5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System Winter Plan </w:t>
            </w:r>
          </w:p>
          <w:p w14:paraId="13FF98B0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LNWHT Strategy </w:t>
            </w:r>
          </w:p>
          <w:p w14:paraId="4F915AFF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Update on St Mark’s Hospital – Relocation of Services </w:t>
            </w:r>
          </w:p>
          <w:p w14:paraId="165CD848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</w:p>
        </w:tc>
      </w:tr>
      <w:tr w:rsidR="00E57EA7" w:rsidRPr="00E57EA7" w14:paraId="6A11FCB2" w14:textId="77777777" w:rsidTr="005C45EF">
        <w:tc>
          <w:tcPr>
            <w:tcW w:w="3005" w:type="dxa"/>
          </w:tcPr>
          <w:p w14:paraId="354DAED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21 February 2023</w:t>
            </w:r>
          </w:p>
        </w:tc>
        <w:tc>
          <w:tcPr>
            <w:tcW w:w="3005" w:type="dxa"/>
          </w:tcPr>
          <w:p w14:paraId="003982F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396311A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28AA1E0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14E9DE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00D6D7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7E2CEB9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Rekha Shah (Absent, sent representative)</w:t>
            </w:r>
          </w:p>
          <w:p w14:paraId="1C578BC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Simon Brown (Reserve) </w:t>
            </w:r>
          </w:p>
          <w:p w14:paraId="659AFFED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65919B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Co-</w:t>
            </w:r>
            <w:proofErr w:type="spellStart"/>
            <w:r w:rsidRPr="00E57EA7">
              <w:rPr>
                <w:rFonts w:ascii="Arial" w:hAnsi="Arial"/>
              </w:rPr>
              <w:t>Optees</w:t>
            </w:r>
            <w:proofErr w:type="spellEnd"/>
          </w:p>
          <w:p w14:paraId="233D3E0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Julian Maw </w:t>
            </w:r>
          </w:p>
          <w:p w14:paraId="7F82631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48217367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Review of Current Community Outpatient Services</w:t>
            </w:r>
          </w:p>
          <w:p w14:paraId="465519D9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CQC Inspection of Community Nursing Services in Harrow</w:t>
            </w:r>
          </w:p>
          <w:p w14:paraId="49CD7518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Childhood Immunisations Review </w:t>
            </w:r>
          </w:p>
        </w:tc>
      </w:tr>
    </w:tbl>
    <w:p w14:paraId="4BB4AF43" w14:textId="77777777" w:rsidR="00E57EA7" w:rsidRDefault="00E57EA7"/>
    <w:sectPr w:rsidR="00E5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192"/>
    <w:multiLevelType w:val="hybridMultilevel"/>
    <w:tmpl w:val="25D6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5F"/>
    <w:multiLevelType w:val="hybridMultilevel"/>
    <w:tmpl w:val="5F92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040"/>
    <w:multiLevelType w:val="hybridMultilevel"/>
    <w:tmpl w:val="CFF4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72F"/>
    <w:multiLevelType w:val="hybridMultilevel"/>
    <w:tmpl w:val="67F8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2CE"/>
    <w:multiLevelType w:val="hybridMultilevel"/>
    <w:tmpl w:val="6CF4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A02"/>
    <w:multiLevelType w:val="hybridMultilevel"/>
    <w:tmpl w:val="762A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2B8"/>
    <w:multiLevelType w:val="hybridMultilevel"/>
    <w:tmpl w:val="363C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40CD"/>
    <w:multiLevelType w:val="hybridMultilevel"/>
    <w:tmpl w:val="83D0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6D42"/>
    <w:multiLevelType w:val="hybridMultilevel"/>
    <w:tmpl w:val="9B8A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5803">
    <w:abstractNumId w:val="1"/>
  </w:num>
  <w:num w:numId="2" w16cid:durableId="1946762240">
    <w:abstractNumId w:val="2"/>
  </w:num>
  <w:num w:numId="3" w16cid:durableId="432676662">
    <w:abstractNumId w:val="6"/>
  </w:num>
  <w:num w:numId="4" w16cid:durableId="6910815">
    <w:abstractNumId w:val="5"/>
  </w:num>
  <w:num w:numId="5" w16cid:durableId="1225796384">
    <w:abstractNumId w:val="0"/>
  </w:num>
  <w:num w:numId="6" w16cid:durableId="844171394">
    <w:abstractNumId w:val="4"/>
  </w:num>
  <w:num w:numId="7" w16cid:durableId="371539087">
    <w:abstractNumId w:val="7"/>
  </w:num>
  <w:num w:numId="8" w16cid:durableId="1795177928">
    <w:abstractNumId w:val="3"/>
  </w:num>
  <w:num w:numId="9" w16cid:durableId="1909723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7"/>
    <w:rsid w:val="00E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A9F"/>
  <w15:chartTrackingRefBased/>
  <w15:docId w15:val="{30B74940-E3CD-4220-A5D4-51FE446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7EA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5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2023-04-06T11:26:00Z</dcterms:created>
  <dcterms:modified xsi:type="dcterms:W3CDTF">2023-04-06T11:28:00Z</dcterms:modified>
</cp:coreProperties>
</file>